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8E6" w:rsidRPr="00AF5592" w:rsidRDefault="005078E6" w:rsidP="005078E6">
      <w:pPr>
        <w:bidi w:val="0"/>
        <w:spacing w:after="200" w:line="276" w:lineRule="auto"/>
        <w:jc w:val="center"/>
        <w:rPr>
          <w:rFonts w:ascii="Times New Roman" w:eastAsia="Calibri" w:hAnsi="Times New Roman" w:cs="Times New Roman"/>
          <w:b/>
          <w:bCs/>
          <w:sz w:val="28"/>
          <w:szCs w:val="28"/>
          <w:lang w:val="en-CA"/>
        </w:rPr>
      </w:pPr>
      <w:r w:rsidRPr="00AF5592">
        <w:rPr>
          <w:rFonts w:ascii="Times New Roman" w:eastAsia="Calibri" w:hAnsi="Times New Roman" w:cs="Times New Roman"/>
          <w:b/>
          <w:bCs/>
          <w:sz w:val="28"/>
          <w:szCs w:val="28"/>
          <w:lang w:val="en-CA"/>
        </w:rPr>
        <w:t>INFRATEMPORAL FOSSA</w:t>
      </w:r>
    </w:p>
    <w:p w:rsidR="008771B0" w:rsidRPr="00AF5592" w:rsidRDefault="008771B0" w:rsidP="008771B0">
      <w:pPr>
        <w:pBdr>
          <w:top w:val="single" w:sz="4" w:space="1" w:color="auto"/>
          <w:left w:val="single" w:sz="4" w:space="4" w:color="auto"/>
          <w:bottom w:val="single" w:sz="4" w:space="1" w:color="auto"/>
          <w:right w:val="single" w:sz="4" w:space="4" w:color="auto"/>
        </w:pBdr>
        <w:bidi w:val="0"/>
        <w:spacing w:line="256" w:lineRule="auto"/>
        <w:rPr>
          <w:rFonts w:ascii="Calibri" w:eastAsia="Calibri" w:hAnsi="Calibri" w:cs="Arial"/>
          <w:sz w:val="28"/>
          <w:szCs w:val="28"/>
          <w:lang w:bidi="ar-IQ"/>
        </w:rPr>
      </w:pPr>
      <w:r w:rsidRPr="00AF5592">
        <w:rPr>
          <w:rFonts w:ascii="Calibri" w:eastAsia="Calibri" w:hAnsi="Calibri" w:cs="Arial"/>
          <w:b/>
          <w:bCs/>
          <w:sz w:val="28"/>
          <w:szCs w:val="28"/>
          <w:lang w:bidi="ar-IQ"/>
        </w:rPr>
        <w:t>Learning objectives</w:t>
      </w:r>
      <w:r w:rsidR="00BC147B" w:rsidRPr="00AF5592">
        <w:rPr>
          <w:rFonts w:ascii="Calibri" w:eastAsia="Calibri" w:hAnsi="Calibri" w:cs="Arial"/>
          <w:b/>
          <w:bCs/>
          <w:sz w:val="28"/>
          <w:szCs w:val="28"/>
          <w:lang w:bidi="ar-IQ"/>
        </w:rPr>
        <w:t>:</w:t>
      </w:r>
      <w:r w:rsidRPr="00AF5592">
        <w:rPr>
          <w:rFonts w:ascii="Calibri" w:eastAsia="Calibri" w:hAnsi="Calibri" w:cs="Arial"/>
          <w:b/>
          <w:bCs/>
          <w:sz w:val="28"/>
          <w:szCs w:val="28"/>
          <w:lang w:bidi="ar-IQ"/>
        </w:rPr>
        <w:t xml:space="preserve"> </w:t>
      </w:r>
    </w:p>
    <w:p w:rsidR="008771B0" w:rsidRPr="00AF5592" w:rsidRDefault="008771B0" w:rsidP="008771B0">
      <w:pPr>
        <w:pBdr>
          <w:top w:val="single" w:sz="4" w:space="1" w:color="auto"/>
          <w:left w:val="single" w:sz="4" w:space="4" w:color="auto"/>
          <w:bottom w:val="single" w:sz="4" w:space="1" w:color="auto"/>
          <w:right w:val="single" w:sz="4" w:space="4" w:color="auto"/>
        </w:pBdr>
        <w:bidi w:val="0"/>
        <w:spacing w:line="256" w:lineRule="auto"/>
        <w:rPr>
          <w:rFonts w:ascii="Calibri" w:eastAsia="Calibri" w:hAnsi="Calibri" w:cs="Arial"/>
          <w:sz w:val="28"/>
          <w:szCs w:val="28"/>
          <w:lang w:bidi="ar-IQ"/>
        </w:rPr>
      </w:pPr>
      <w:r w:rsidRPr="00AF5592">
        <w:rPr>
          <w:rFonts w:ascii="Calibri" w:eastAsia="Calibri" w:hAnsi="Calibri" w:cs="Arial"/>
          <w:sz w:val="28"/>
          <w:szCs w:val="28"/>
          <w:lang w:bidi="ar-IQ"/>
        </w:rPr>
        <w:t xml:space="preserve">• </w:t>
      </w:r>
      <w:r w:rsidRPr="00AF5592">
        <w:rPr>
          <w:rFonts w:ascii="Calibri" w:eastAsia="Calibri" w:hAnsi="Calibri" w:cs="Arial"/>
          <w:b/>
          <w:bCs/>
          <w:sz w:val="28"/>
          <w:szCs w:val="28"/>
          <w:lang w:bidi="ar-IQ"/>
        </w:rPr>
        <w:t xml:space="preserve">At the end of the lecture the student should be able to know: </w:t>
      </w:r>
    </w:p>
    <w:p w:rsidR="008771B0" w:rsidRPr="00AF5592" w:rsidRDefault="008771B0" w:rsidP="008771B0">
      <w:pPr>
        <w:pBdr>
          <w:top w:val="single" w:sz="4" w:space="1" w:color="auto"/>
          <w:left w:val="single" w:sz="4" w:space="4" w:color="auto"/>
          <w:bottom w:val="single" w:sz="4" w:space="1" w:color="auto"/>
          <w:right w:val="single" w:sz="4" w:space="4" w:color="auto"/>
        </w:pBdr>
        <w:bidi w:val="0"/>
        <w:spacing w:line="256" w:lineRule="auto"/>
        <w:rPr>
          <w:rFonts w:ascii="Calibri" w:eastAsia="Calibri" w:hAnsi="Calibri" w:cs="Arial"/>
          <w:sz w:val="28"/>
          <w:szCs w:val="28"/>
          <w:lang w:bidi="ar-IQ"/>
        </w:rPr>
      </w:pPr>
      <w:r w:rsidRPr="00AF5592">
        <w:rPr>
          <w:rFonts w:ascii="Calibri" w:eastAsia="Calibri" w:hAnsi="Calibri" w:cs="Arial"/>
          <w:sz w:val="28"/>
          <w:szCs w:val="28"/>
          <w:lang w:bidi="ar-IQ"/>
        </w:rPr>
        <w:t xml:space="preserve">• </w:t>
      </w:r>
      <w:r w:rsidRPr="00AF5592">
        <w:rPr>
          <w:rFonts w:ascii="Calibri" w:eastAsia="Calibri" w:hAnsi="Calibri" w:cs="Arial"/>
          <w:b/>
          <w:bCs/>
          <w:sz w:val="28"/>
          <w:szCs w:val="28"/>
          <w:lang w:bidi="ar-IQ"/>
        </w:rPr>
        <w:t xml:space="preserve">Infratemporal fossa </w:t>
      </w:r>
    </w:p>
    <w:p w:rsidR="008771B0" w:rsidRPr="00AF5592" w:rsidRDefault="008771B0" w:rsidP="008771B0">
      <w:pPr>
        <w:pBdr>
          <w:top w:val="single" w:sz="4" w:space="1" w:color="auto"/>
          <w:left w:val="single" w:sz="4" w:space="4" w:color="auto"/>
          <w:bottom w:val="single" w:sz="4" w:space="1" w:color="auto"/>
          <w:right w:val="single" w:sz="4" w:space="4" w:color="auto"/>
        </w:pBdr>
        <w:bidi w:val="0"/>
        <w:spacing w:line="256" w:lineRule="auto"/>
        <w:rPr>
          <w:rFonts w:ascii="Calibri" w:eastAsia="Calibri" w:hAnsi="Calibri" w:cs="Arial"/>
          <w:sz w:val="28"/>
          <w:szCs w:val="28"/>
          <w:lang w:bidi="ar-IQ"/>
        </w:rPr>
      </w:pPr>
      <w:r w:rsidRPr="00AF5592">
        <w:rPr>
          <w:rFonts w:ascii="Calibri" w:eastAsia="Calibri" w:hAnsi="Calibri" w:cs="Arial"/>
          <w:sz w:val="28"/>
          <w:szCs w:val="28"/>
          <w:lang w:bidi="ar-IQ"/>
        </w:rPr>
        <w:t xml:space="preserve">• </w:t>
      </w:r>
      <w:r w:rsidRPr="00AF5592">
        <w:rPr>
          <w:rFonts w:ascii="Calibri" w:eastAsia="Calibri" w:hAnsi="Calibri" w:cs="Arial"/>
          <w:b/>
          <w:bCs/>
          <w:sz w:val="28"/>
          <w:szCs w:val="28"/>
          <w:lang w:bidi="ar-IQ"/>
        </w:rPr>
        <w:t xml:space="preserve">Boundaries of infratemporal fossa. </w:t>
      </w:r>
    </w:p>
    <w:p w:rsidR="008771B0" w:rsidRPr="00AF5592" w:rsidRDefault="008771B0" w:rsidP="008771B0">
      <w:pPr>
        <w:pBdr>
          <w:top w:val="single" w:sz="4" w:space="1" w:color="auto"/>
          <w:left w:val="single" w:sz="4" w:space="4" w:color="auto"/>
          <w:bottom w:val="single" w:sz="4" w:space="1" w:color="auto"/>
          <w:right w:val="single" w:sz="4" w:space="4" w:color="auto"/>
        </w:pBdr>
        <w:bidi w:val="0"/>
        <w:spacing w:line="256" w:lineRule="auto"/>
        <w:rPr>
          <w:rFonts w:ascii="Calibri" w:eastAsia="Calibri" w:hAnsi="Calibri" w:cs="Arial"/>
          <w:sz w:val="28"/>
          <w:szCs w:val="28"/>
          <w:lang w:bidi="ar-IQ"/>
        </w:rPr>
      </w:pPr>
      <w:r w:rsidRPr="00AF5592">
        <w:rPr>
          <w:rFonts w:ascii="Calibri" w:eastAsia="Calibri" w:hAnsi="Calibri" w:cs="Arial"/>
          <w:sz w:val="28"/>
          <w:szCs w:val="28"/>
          <w:lang w:bidi="ar-IQ"/>
        </w:rPr>
        <w:t xml:space="preserve">• </w:t>
      </w:r>
      <w:r w:rsidRPr="00AF5592">
        <w:rPr>
          <w:rFonts w:ascii="Calibri" w:eastAsia="Calibri" w:hAnsi="Calibri" w:cs="Arial"/>
          <w:b/>
          <w:bCs/>
          <w:sz w:val="28"/>
          <w:szCs w:val="28"/>
          <w:lang w:bidi="ar-IQ"/>
        </w:rPr>
        <w:t xml:space="preserve">Contents of infratemporal fossa. </w:t>
      </w:r>
    </w:p>
    <w:p w:rsidR="009E6BD1" w:rsidRPr="00AF5592" w:rsidRDefault="009E6BD1" w:rsidP="009E6BD1">
      <w:pPr>
        <w:numPr>
          <w:ilvl w:val="0"/>
          <w:numId w:val="2"/>
        </w:numPr>
        <w:bidi w:val="0"/>
        <w:spacing w:line="256" w:lineRule="auto"/>
        <w:contextualSpacing/>
        <w:rPr>
          <w:rFonts w:ascii="Calibri" w:eastAsia="Calibri" w:hAnsi="Calibri" w:cs="Arial"/>
          <w:sz w:val="28"/>
          <w:szCs w:val="28"/>
          <w:u w:val="single"/>
          <w:lang w:bidi="ar-IQ"/>
        </w:rPr>
      </w:pPr>
      <w:r w:rsidRPr="00AF5592">
        <w:rPr>
          <w:rFonts w:ascii="Calibri" w:eastAsia="Calibri" w:hAnsi="Calibri" w:cs="Arial"/>
          <w:b/>
          <w:bCs/>
          <w:sz w:val="28"/>
          <w:szCs w:val="28"/>
          <w:u w:val="single"/>
          <w:lang w:bidi="ar-IQ"/>
        </w:rPr>
        <w:t xml:space="preserve">Infratemporal fossa </w:t>
      </w:r>
    </w:p>
    <w:p w:rsidR="009E6BD1" w:rsidRPr="00AF5592" w:rsidRDefault="009E6BD1" w:rsidP="009E6BD1">
      <w:pPr>
        <w:bidi w:val="0"/>
        <w:spacing w:line="256" w:lineRule="auto"/>
        <w:rPr>
          <w:rFonts w:ascii="Calibri" w:eastAsia="Calibri" w:hAnsi="Calibri" w:cs="Arial"/>
          <w:sz w:val="28"/>
          <w:szCs w:val="28"/>
          <w:lang w:bidi="ar-IQ"/>
        </w:rPr>
      </w:pPr>
      <w:r w:rsidRPr="00AF5592">
        <w:rPr>
          <w:rFonts w:ascii="Calibri" w:eastAsia="Calibri" w:hAnsi="Calibri" w:cs="Arial"/>
          <w:sz w:val="28"/>
          <w:szCs w:val="28"/>
          <w:lang w:bidi="ar-IQ"/>
        </w:rPr>
        <w:t>An irregularly shaped cavity</w:t>
      </w:r>
      <w:r w:rsidRPr="00AF5592">
        <w:rPr>
          <w:rFonts w:ascii="Times New Roman" w:eastAsia="Calibri" w:hAnsi="Times New Roman" w:cs="Times New Roman"/>
          <w:sz w:val="28"/>
          <w:szCs w:val="28"/>
          <w:lang w:val="en-CA"/>
        </w:rPr>
        <w:t xml:space="preserve"> behind the maxilla</w:t>
      </w:r>
      <w:r w:rsidRPr="00AF5592">
        <w:rPr>
          <w:rFonts w:ascii="Calibri" w:eastAsia="Calibri" w:hAnsi="Calibri" w:cs="Arial"/>
          <w:sz w:val="28"/>
          <w:szCs w:val="28"/>
          <w:lang w:bidi="ar-IQ"/>
        </w:rPr>
        <w:t xml:space="preserve">, situated below and medial to the zygomatic arch. Infratemporal fossa lies below the infratemporal crest on the greater wing of the sphenoid. </w:t>
      </w:r>
    </w:p>
    <w:p w:rsidR="00315B11" w:rsidRPr="00AF5592" w:rsidRDefault="009E6BD1" w:rsidP="00315B11">
      <w:pPr>
        <w:bidi w:val="0"/>
        <w:spacing w:after="200" w:line="276" w:lineRule="auto"/>
        <w:rPr>
          <w:rFonts w:ascii="Times New Roman" w:eastAsia="Calibri" w:hAnsi="Times New Roman" w:cs="Times New Roman"/>
          <w:b/>
          <w:bCs/>
          <w:sz w:val="36"/>
          <w:szCs w:val="36"/>
          <w:u w:val="single"/>
          <w:lang w:val="en-CA"/>
        </w:rPr>
      </w:pPr>
      <w:r w:rsidRPr="00AF5592">
        <w:rPr>
          <w:rFonts w:ascii="Times New Roman" w:eastAsia="Calibri" w:hAnsi="Times New Roman" w:cs="Times New Roman"/>
          <w:b/>
          <w:bCs/>
          <w:sz w:val="36"/>
          <w:szCs w:val="36"/>
          <w:u w:val="single"/>
          <w:lang w:val="en-CA"/>
        </w:rPr>
        <w:t xml:space="preserve"> </w:t>
      </w:r>
      <w:r w:rsidR="005078E6" w:rsidRPr="00AF5592">
        <w:rPr>
          <w:rFonts w:ascii="Times New Roman" w:eastAsia="Calibri" w:hAnsi="Times New Roman" w:cs="Times New Roman"/>
          <w:b/>
          <w:bCs/>
          <w:sz w:val="36"/>
          <w:szCs w:val="36"/>
          <w:u w:val="single"/>
          <w:lang w:val="en-CA"/>
        </w:rPr>
        <w:t xml:space="preserve">Boundaries: </w:t>
      </w:r>
    </w:p>
    <w:p w:rsidR="00315B11" w:rsidRPr="00AF5592" w:rsidRDefault="00C950F6" w:rsidP="00315B11">
      <w:pPr>
        <w:pStyle w:val="ListParagraph"/>
        <w:numPr>
          <w:ilvl w:val="0"/>
          <w:numId w:val="6"/>
        </w:numPr>
        <w:bidi w:val="0"/>
        <w:spacing w:after="200" w:line="276" w:lineRule="auto"/>
        <w:rPr>
          <w:rFonts w:eastAsia="Calibri" w:cs="Times New Roman"/>
          <w:b/>
          <w:bCs/>
          <w:sz w:val="36"/>
          <w:szCs w:val="36"/>
          <w:u w:val="single"/>
          <w:lang w:val="en-CA"/>
        </w:rPr>
      </w:pPr>
      <w:r w:rsidRPr="00AF5592">
        <w:rPr>
          <w:rFonts w:eastAsia="Calibri" w:cs="Times New Roman"/>
          <w:b/>
          <w:bCs/>
          <w:sz w:val="28"/>
          <w:szCs w:val="28"/>
          <w:lang w:val="en-CA"/>
        </w:rPr>
        <w:t>Medially</w:t>
      </w:r>
      <w:r w:rsidR="005078E6" w:rsidRPr="00AF5592">
        <w:rPr>
          <w:rFonts w:eastAsia="Calibri" w:cs="Times New Roman"/>
          <w:sz w:val="28"/>
          <w:szCs w:val="28"/>
          <w:lang w:val="en-CA"/>
        </w:rPr>
        <w:t xml:space="preserve">: lateral pterygoid plate of sphenoid bone. </w:t>
      </w:r>
    </w:p>
    <w:p w:rsidR="00315B11" w:rsidRPr="00AF5592" w:rsidRDefault="005078E6" w:rsidP="00315B11">
      <w:pPr>
        <w:pStyle w:val="ListParagraph"/>
        <w:numPr>
          <w:ilvl w:val="0"/>
          <w:numId w:val="6"/>
        </w:numPr>
        <w:bidi w:val="0"/>
        <w:spacing w:after="200" w:line="276" w:lineRule="auto"/>
        <w:rPr>
          <w:rFonts w:eastAsia="Calibri" w:cs="Times New Roman"/>
          <w:b/>
          <w:bCs/>
          <w:sz w:val="36"/>
          <w:szCs w:val="36"/>
          <w:u w:val="single"/>
          <w:lang w:val="en-CA"/>
        </w:rPr>
      </w:pPr>
      <w:r w:rsidRPr="00AF5592">
        <w:rPr>
          <w:rFonts w:eastAsia="Calibri" w:cs="Times New Roman"/>
          <w:b/>
          <w:bCs/>
          <w:sz w:val="28"/>
          <w:szCs w:val="28"/>
          <w:lang w:val="en-CA"/>
        </w:rPr>
        <w:t>Laterally</w:t>
      </w:r>
      <w:r w:rsidRPr="00AF5592">
        <w:rPr>
          <w:rFonts w:eastAsia="Calibri" w:cs="Times New Roman"/>
          <w:sz w:val="28"/>
          <w:szCs w:val="28"/>
          <w:lang w:val="en-CA"/>
        </w:rPr>
        <w:t xml:space="preserve">: The ramus of the mandible. </w:t>
      </w:r>
    </w:p>
    <w:p w:rsidR="00315B11" w:rsidRPr="00AF5592" w:rsidRDefault="005078E6" w:rsidP="00315B11">
      <w:pPr>
        <w:pStyle w:val="ListParagraph"/>
        <w:numPr>
          <w:ilvl w:val="0"/>
          <w:numId w:val="6"/>
        </w:numPr>
        <w:bidi w:val="0"/>
        <w:spacing w:after="200" w:line="276" w:lineRule="auto"/>
        <w:rPr>
          <w:rFonts w:eastAsia="Calibri" w:cs="Times New Roman"/>
          <w:b/>
          <w:bCs/>
          <w:sz w:val="36"/>
          <w:szCs w:val="36"/>
          <w:u w:val="single"/>
          <w:lang w:val="en-CA"/>
        </w:rPr>
      </w:pPr>
      <w:r w:rsidRPr="00AF5592">
        <w:rPr>
          <w:rFonts w:eastAsia="Calibri" w:cs="Times New Roman"/>
          <w:b/>
          <w:bCs/>
          <w:sz w:val="28"/>
          <w:szCs w:val="28"/>
          <w:lang w:val="en-CA"/>
        </w:rPr>
        <w:t>Anteriorly</w:t>
      </w:r>
      <w:r w:rsidRPr="00AF5592">
        <w:rPr>
          <w:rFonts w:eastAsia="Calibri" w:cs="Times New Roman"/>
          <w:sz w:val="28"/>
          <w:szCs w:val="28"/>
          <w:lang w:val="en-CA"/>
        </w:rPr>
        <w:t xml:space="preserve">: The posterior surface of the maxilla. </w:t>
      </w:r>
    </w:p>
    <w:p w:rsidR="00315B11" w:rsidRPr="00AF5592" w:rsidRDefault="005078E6" w:rsidP="0079547E">
      <w:pPr>
        <w:pStyle w:val="ListParagraph"/>
        <w:numPr>
          <w:ilvl w:val="0"/>
          <w:numId w:val="6"/>
        </w:numPr>
        <w:bidi w:val="0"/>
        <w:spacing w:after="200" w:line="276" w:lineRule="auto"/>
        <w:rPr>
          <w:rFonts w:eastAsia="Calibri" w:cs="Times New Roman"/>
          <w:b/>
          <w:bCs/>
          <w:sz w:val="36"/>
          <w:szCs w:val="36"/>
          <w:u w:val="single"/>
          <w:lang w:val="en-CA"/>
        </w:rPr>
      </w:pPr>
      <w:r w:rsidRPr="00AF5592">
        <w:rPr>
          <w:rFonts w:eastAsia="Calibri" w:cs="Times New Roman"/>
          <w:b/>
          <w:bCs/>
          <w:sz w:val="28"/>
          <w:szCs w:val="28"/>
          <w:lang w:val="en-CA"/>
        </w:rPr>
        <w:t>Posteriorly</w:t>
      </w:r>
      <w:r w:rsidRPr="00AF5592">
        <w:rPr>
          <w:rFonts w:eastAsia="Calibri" w:cs="Times New Roman"/>
          <w:sz w:val="28"/>
          <w:szCs w:val="28"/>
          <w:lang w:val="en-CA"/>
        </w:rPr>
        <w:t xml:space="preserve">: The styloid process of the temporal bone </w:t>
      </w:r>
      <w:r w:rsidR="0079547E" w:rsidRPr="00AF5592">
        <w:rPr>
          <w:rFonts w:eastAsia="Calibri" w:cs="Times New Roman"/>
          <w:sz w:val="28"/>
          <w:szCs w:val="28"/>
          <w:lang w:val="en-CA"/>
        </w:rPr>
        <w:t>.</w:t>
      </w:r>
    </w:p>
    <w:p w:rsidR="00315B11" w:rsidRPr="00AF5592" w:rsidRDefault="00C950F6" w:rsidP="00315B11">
      <w:pPr>
        <w:pStyle w:val="ListParagraph"/>
        <w:numPr>
          <w:ilvl w:val="0"/>
          <w:numId w:val="6"/>
        </w:numPr>
        <w:bidi w:val="0"/>
        <w:spacing w:after="200" w:line="276" w:lineRule="auto"/>
        <w:rPr>
          <w:rFonts w:eastAsia="Calibri" w:cs="Times New Roman"/>
          <w:b/>
          <w:bCs/>
          <w:sz w:val="36"/>
          <w:szCs w:val="36"/>
          <w:u w:val="single"/>
          <w:lang w:val="en-CA"/>
        </w:rPr>
      </w:pPr>
      <w:r w:rsidRPr="00AF5592">
        <w:rPr>
          <w:b/>
          <w:bCs/>
          <w:sz w:val="28"/>
          <w:szCs w:val="28"/>
          <w:lang w:bidi="ar-IQ"/>
        </w:rPr>
        <w:t>Superior</w:t>
      </w:r>
      <w:r w:rsidRPr="00AF5592">
        <w:rPr>
          <w:sz w:val="28"/>
          <w:szCs w:val="28"/>
          <w:lang w:bidi="ar-IQ"/>
        </w:rPr>
        <w:t>: Greater wing of the sphenoid below the infratemporal crest, and by the under surface of the temporal squama</w:t>
      </w:r>
      <w:r w:rsidRPr="00AF5592">
        <w:rPr>
          <w:rFonts w:eastAsia="Calibri" w:cs="Times New Roman"/>
          <w:sz w:val="28"/>
          <w:szCs w:val="28"/>
          <w:lang w:val="en-CA"/>
        </w:rPr>
        <w:t>.</w:t>
      </w:r>
    </w:p>
    <w:p w:rsidR="005078E6" w:rsidRPr="00AF5592" w:rsidRDefault="00C950F6" w:rsidP="00315B11">
      <w:pPr>
        <w:pStyle w:val="ListParagraph"/>
        <w:numPr>
          <w:ilvl w:val="0"/>
          <w:numId w:val="6"/>
        </w:numPr>
        <w:bidi w:val="0"/>
        <w:spacing w:after="200" w:line="276" w:lineRule="auto"/>
        <w:rPr>
          <w:rFonts w:eastAsia="Calibri" w:cs="Times New Roman"/>
          <w:b/>
          <w:bCs/>
          <w:sz w:val="36"/>
          <w:szCs w:val="36"/>
          <w:u w:val="single"/>
          <w:lang w:val="en-CA"/>
        </w:rPr>
      </w:pPr>
      <w:r w:rsidRPr="00AF5592">
        <w:rPr>
          <w:b/>
          <w:bCs/>
          <w:sz w:val="28"/>
          <w:szCs w:val="28"/>
          <w:lang w:bidi="ar-IQ"/>
        </w:rPr>
        <w:t xml:space="preserve">Floor </w:t>
      </w:r>
      <w:r w:rsidRPr="00AF5592">
        <w:rPr>
          <w:sz w:val="28"/>
          <w:szCs w:val="28"/>
          <w:lang w:bidi="ar-IQ"/>
        </w:rPr>
        <w:t>is formed by the Medial pterygoid muscle</w:t>
      </w:r>
      <w:r w:rsidRPr="00AF5592">
        <w:rPr>
          <w:rFonts w:eastAsia="Calibri" w:cs="Times New Roman"/>
          <w:sz w:val="28"/>
          <w:szCs w:val="28"/>
          <w:lang w:val="en-CA"/>
        </w:rPr>
        <w:t>.</w:t>
      </w:r>
      <w:r w:rsidR="005078E6" w:rsidRPr="00AF5592">
        <w:rPr>
          <w:rFonts w:eastAsia="Calibri" w:cs="Times New Roman"/>
          <w:sz w:val="28"/>
          <w:szCs w:val="28"/>
          <w:lang w:val="en-CA"/>
        </w:rPr>
        <w:t xml:space="preserve"> </w:t>
      </w:r>
    </w:p>
    <w:p w:rsidR="005078E6" w:rsidRPr="00AF5592" w:rsidRDefault="005078E6" w:rsidP="005078E6">
      <w:pPr>
        <w:bidi w:val="0"/>
        <w:spacing w:after="200" w:line="276" w:lineRule="auto"/>
        <w:rPr>
          <w:rFonts w:ascii="Times New Roman" w:eastAsia="Calibri" w:hAnsi="Times New Roman" w:cs="Times New Roman"/>
          <w:b/>
          <w:bCs/>
          <w:sz w:val="36"/>
          <w:szCs w:val="36"/>
          <w:u w:val="single"/>
          <w:lang w:val="en-CA"/>
        </w:rPr>
      </w:pPr>
      <w:r w:rsidRPr="00AF5592">
        <w:rPr>
          <w:rFonts w:ascii="Times New Roman" w:eastAsia="Calibri" w:hAnsi="Times New Roman" w:cs="Times New Roman"/>
          <w:b/>
          <w:bCs/>
          <w:sz w:val="36"/>
          <w:szCs w:val="36"/>
          <w:u w:val="single"/>
          <w:lang w:val="en-CA"/>
        </w:rPr>
        <w:t xml:space="preserve">Communications: </w:t>
      </w:r>
    </w:p>
    <w:p w:rsidR="005078E6" w:rsidRPr="00AF5592" w:rsidRDefault="005078E6" w:rsidP="005078E6">
      <w:pPr>
        <w:bidi w:val="0"/>
        <w:spacing w:after="200" w:line="276" w:lineRule="auto"/>
        <w:rPr>
          <w:rFonts w:ascii="Times New Roman" w:eastAsia="Calibri" w:hAnsi="Times New Roman" w:cs="Times New Roman"/>
          <w:sz w:val="28"/>
          <w:szCs w:val="28"/>
          <w:lang w:val="en-CA"/>
        </w:rPr>
      </w:pPr>
      <w:r w:rsidRPr="00AF5592">
        <w:rPr>
          <w:rFonts w:ascii="Times New Roman" w:eastAsia="Calibri" w:hAnsi="Times New Roman" w:cs="Times New Roman"/>
          <w:sz w:val="28"/>
          <w:szCs w:val="28"/>
          <w:lang w:val="en-CA"/>
        </w:rPr>
        <w:t xml:space="preserve">• </w:t>
      </w:r>
      <w:r w:rsidRPr="00AF5592">
        <w:rPr>
          <w:rFonts w:ascii="Times New Roman" w:eastAsia="Calibri" w:hAnsi="Times New Roman" w:cs="Times New Roman"/>
          <w:b/>
          <w:bCs/>
          <w:sz w:val="28"/>
          <w:szCs w:val="28"/>
          <w:lang w:val="en-CA"/>
        </w:rPr>
        <w:t>At the anterior end of the medial wall</w:t>
      </w:r>
      <w:r w:rsidRPr="00AF5592">
        <w:rPr>
          <w:rFonts w:ascii="Times New Roman" w:eastAsia="Calibri" w:hAnsi="Times New Roman" w:cs="Times New Roman"/>
          <w:sz w:val="28"/>
          <w:szCs w:val="28"/>
          <w:lang w:val="en-CA"/>
        </w:rPr>
        <w:t xml:space="preserve"> “in front of the pterygoid process” the pterygomaxillary fissure communicates it with the pterygo-palatine fossa. </w:t>
      </w:r>
    </w:p>
    <w:p w:rsidR="005078E6" w:rsidRPr="00AF5592" w:rsidRDefault="005078E6" w:rsidP="005078E6">
      <w:pPr>
        <w:bidi w:val="0"/>
        <w:spacing w:after="200" w:line="276" w:lineRule="auto"/>
        <w:rPr>
          <w:rFonts w:ascii="Times New Roman" w:eastAsia="Calibri" w:hAnsi="Times New Roman" w:cs="Times New Roman"/>
          <w:sz w:val="28"/>
          <w:szCs w:val="28"/>
          <w:lang w:val="en-CA"/>
        </w:rPr>
      </w:pPr>
      <w:r w:rsidRPr="00AF5592">
        <w:rPr>
          <w:rFonts w:ascii="Times New Roman" w:eastAsia="Calibri" w:hAnsi="Times New Roman" w:cs="Times New Roman"/>
          <w:sz w:val="28"/>
          <w:szCs w:val="28"/>
          <w:lang w:val="en-CA"/>
        </w:rPr>
        <w:t xml:space="preserve">• </w:t>
      </w:r>
      <w:r w:rsidRPr="00AF5592">
        <w:rPr>
          <w:rFonts w:ascii="Times New Roman" w:eastAsia="Calibri" w:hAnsi="Times New Roman" w:cs="Times New Roman"/>
          <w:b/>
          <w:bCs/>
          <w:sz w:val="28"/>
          <w:szCs w:val="28"/>
          <w:lang w:val="en-CA"/>
        </w:rPr>
        <w:t>At the upper end of the anterior wall</w:t>
      </w:r>
      <w:r w:rsidRPr="00AF5592">
        <w:rPr>
          <w:rFonts w:ascii="Times New Roman" w:eastAsia="Calibri" w:hAnsi="Times New Roman" w:cs="Times New Roman"/>
          <w:sz w:val="28"/>
          <w:szCs w:val="28"/>
          <w:lang w:val="en-CA"/>
        </w:rPr>
        <w:t xml:space="preserve"> “above the maxilla” the inferior orbital fissure communicates it with the orbit. </w:t>
      </w:r>
    </w:p>
    <w:p w:rsidR="005078E6" w:rsidRPr="00AF5592" w:rsidRDefault="005078E6" w:rsidP="005078E6">
      <w:pPr>
        <w:bidi w:val="0"/>
        <w:spacing w:after="200" w:line="276" w:lineRule="auto"/>
        <w:rPr>
          <w:rFonts w:ascii="Times New Roman" w:eastAsia="Calibri" w:hAnsi="Times New Roman" w:cs="Times New Roman"/>
          <w:sz w:val="28"/>
          <w:szCs w:val="28"/>
          <w:lang w:val="en-CA"/>
        </w:rPr>
      </w:pPr>
      <w:r w:rsidRPr="00AF5592">
        <w:rPr>
          <w:rFonts w:ascii="Times New Roman" w:eastAsia="Calibri" w:hAnsi="Times New Roman" w:cs="Times New Roman"/>
          <w:sz w:val="28"/>
          <w:szCs w:val="28"/>
          <w:lang w:val="en-CA"/>
        </w:rPr>
        <w:lastRenderedPageBreak/>
        <w:t xml:space="preserve">• </w:t>
      </w:r>
      <w:r w:rsidRPr="00AF5592">
        <w:rPr>
          <w:rFonts w:ascii="Times New Roman" w:eastAsia="Calibri" w:hAnsi="Times New Roman" w:cs="Times New Roman"/>
          <w:b/>
          <w:bCs/>
          <w:sz w:val="28"/>
          <w:szCs w:val="28"/>
          <w:lang w:val="en-CA"/>
        </w:rPr>
        <w:t xml:space="preserve">At the lateral end of the anterior wall </w:t>
      </w:r>
      <w:r w:rsidRPr="00AF5592">
        <w:rPr>
          <w:rFonts w:ascii="Times New Roman" w:eastAsia="Calibri" w:hAnsi="Times New Roman" w:cs="Times New Roman"/>
          <w:sz w:val="28"/>
          <w:szCs w:val="28"/>
          <w:lang w:val="en-CA"/>
        </w:rPr>
        <w:t xml:space="preserve">the space between the maxilla medially and the ramus of the mandible laterally communicates with the buccal space above and the sublingual space below. </w:t>
      </w:r>
    </w:p>
    <w:p w:rsidR="005078E6" w:rsidRPr="00AF5592" w:rsidRDefault="005078E6" w:rsidP="005078E6">
      <w:pPr>
        <w:bidi w:val="0"/>
        <w:spacing w:after="200" w:line="276" w:lineRule="auto"/>
        <w:rPr>
          <w:rFonts w:ascii="Times New Roman" w:eastAsia="Calibri" w:hAnsi="Times New Roman" w:cs="Times New Roman"/>
          <w:sz w:val="28"/>
          <w:szCs w:val="28"/>
          <w:lang w:val="en-CA"/>
        </w:rPr>
      </w:pPr>
      <w:r w:rsidRPr="00AF5592">
        <w:rPr>
          <w:rFonts w:ascii="Times New Roman" w:eastAsia="Calibri" w:hAnsi="Times New Roman" w:cs="Times New Roman"/>
          <w:sz w:val="28"/>
          <w:szCs w:val="28"/>
          <w:lang w:val="en-CA"/>
        </w:rPr>
        <w:t xml:space="preserve">• </w:t>
      </w:r>
      <w:r w:rsidRPr="00AF5592">
        <w:rPr>
          <w:rFonts w:ascii="Times New Roman" w:eastAsia="Calibri" w:hAnsi="Times New Roman" w:cs="Times New Roman"/>
          <w:b/>
          <w:bCs/>
          <w:sz w:val="28"/>
          <w:szCs w:val="28"/>
          <w:lang w:val="en-CA"/>
        </w:rPr>
        <w:t>At the lateral end of the roof</w:t>
      </w:r>
      <w:r w:rsidRPr="00AF5592">
        <w:rPr>
          <w:rFonts w:ascii="Times New Roman" w:eastAsia="Calibri" w:hAnsi="Times New Roman" w:cs="Times New Roman"/>
          <w:sz w:val="28"/>
          <w:szCs w:val="28"/>
          <w:lang w:val="en-CA"/>
        </w:rPr>
        <w:t xml:space="preserve"> ‘the space between the infratemporal crest medially and the zygomatic arch laterally” communicates it with the temporal fossa. </w:t>
      </w:r>
    </w:p>
    <w:p w:rsidR="005078E6" w:rsidRPr="00AF5592" w:rsidRDefault="005078E6" w:rsidP="005078E6">
      <w:pPr>
        <w:bidi w:val="0"/>
        <w:spacing w:after="200" w:line="276" w:lineRule="auto"/>
        <w:rPr>
          <w:rFonts w:ascii="Times New Roman" w:eastAsia="Calibri" w:hAnsi="Times New Roman" w:cs="Times New Roman"/>
          <w:sz w:val="28"/>
          <w:szCs w:val="28"/>
          <w:lang w:val="en-CA"/>
        </w:rPr>
      </w:pPr>
      <w:r w:rsidRPr="00AF5592">
        <w:rPr>
          <w:rFonts w:ascii="Times New Roman" w:eastAsia="Calibri" w:hAnsi="Times New Roman" w:cs="Times New Roman"/>
          <w:sz w:val="28"/>
          <w:szCs w:val="28"/>
          <w:lang w:val="en-CA"/>
        </w:rPr>
        <w:t xml:space="preserve">• </w:t>
      </w:r>
      <w:r w:rsidRPr="00AF5592">
        <w:rPr>
          <w:rFonts w:ascii="Times New Roman" w:eastAsia="Calibri" w:hAnsi="Times New Roman" w:cs="Times New Roman"/>
          <w:b/>
          <w:bCs/>
          <w:sz w:val="28"/>
          <w:szCs w:val="28"/>
          <w:lang w:val="en-CA"/>
        </w:rPr>
        <w:t>At the roof the</w:t>
      </w:r>
      <w:r w:rsidRPr="00AF5592">
        <w:rPr>
          <w:rFonts w:ascii="Times New Roman" w:eastAsia="Calibri" w:hAnsi="Times New Roman" w:cs="Times New Roman"/>
          <w:sz w:val="28"/>
          <w:szCs w:val="28"/>
          <w:lang w:val="en-CA"/>
        </w:rPr>
        <w:t xml:space="preserve"> foramen ovale and foramen spinosum communicate it with the middle cranial fossa. </w:t>
      </w:r>
    </w:p>
    <w:p w:rsidR="005078E6" w:rsidRPr="00AF5592" w:rsidRDefault="005078E6" w:rsidP="0053110A">
      <w:pPr>
        <w:bidi w:val="0"/>
        <w:spacing w:after="200" w:line="276" w:lineRule="auto"/>
        <w:rPr>
          <w:rFonts w:ascii="Times New Roman" w:eastAsia="Calibri" w:hAnsi="Times New Roman" w:cs="Times New Roman"/>
          <w:sz w:val="28"/>
          <w:szCs w:val="28"/>
          <w:lang w:val="en-CA"/>
        </w:rPr>
      </w:pPr>
      <w:r w:rsidRPr="00AF5592">
        <w:rPr>
          <w:rFonts w:ascii="Times New Roman" w:eastAsia="Calibri" w:hAnsi="Times New Roman" w:cs="Times New Roman"/>
          <w:sz w:val="28"/>
          <w:szCs w:val="28"/>
          <w:lang w:val="en-CA"/>
        </w:rPr>
        <w:t xml:space="preserve">• </w:t>
      </w:r>
      <w:r w:rsidRPr="00AF5592">
        <w:rPr>
          <w:rFonts w:ascii="Times New Roman" w:eastAsia="Calibri" w:hAnsi="Times New Roman" w:cs="Times New Roman"/>
          <w:b/>
          <w:bCs/>
          <w:sz w:val="28"/>
          <w:szCs w:val="28"/>
          <w:lang w:val="en-CA"/>
        </w:rPr>
        <w:t xml:space="preserve">The posterior boundary </w:t>
      </w:r>
      <w:r w:rsidRPr="00AF5592">
        <w:rPr>
          <w:rFonts w:ascii="Times New Roman" w:eastAsia="Calibri" w:hAnsi="Times New Roman" w:cs="Times New Roman"/>
          <w:sz w:val="28"/>
          <w:szCs w:val="28"/>
          <w:lang w:val="en-CA"/>
        </w:rPr>
        <w:t>is continuous with the post-styloid compartment of the parapharyngeal space containing the styloid a</w:t>
      </w:r>
      <w:r w:rsidR="0053110A" w:rsidRPr="00AF5592">
        <w:rPr>
          <w:rFonts w:ascii="Times New Roman" w:eastAsia="Calibri" w:hAnsi="Times New Roman" w:cs="Times New Roman"/>
          <w:sz w:val="28"/>
          <w:szCs w:val="28"/>
          <w:lang w:val="en-CA"/>
        </w:rPr>
        <w:t>pparatus and the carotid sheath</w:t>
      </w:r>
      <w:r w:rsidRPr="00AF5592">
        <w:rPr>
          <w:rFonts w:ascii="Times New Roman" w:eastAsia="Calibri" w:hAnsi="Times New Roman" w:cs="Times New Roman"/>
          <w:sz w:val="28"/>
          <w:szCs w:val="28"/>
          <w:lang w:val="en-CA"/>
        </w:rPr>
        <w:t xml:space="preserve">. </w:t>
      </w:r>
    </w:p>
    <w:p w:rsidR="005078E6" w:rsidRPr="00AF5592" w:rsidRDefault="005078E6" w:rsidP="005078E6">
      <w:pPr>
        <w:bidi w:val="0"/>
        <w:spacing w:after="200" w:line="276" w:lineRule="auto"/>
        <w:rPr>
          <w:rFonts w:ascii="Times New Roman" w:eastAsia="Calibri" w:hAnsi="Times New Roman" w:cs="Times New Roman"/>
          <w:b/>
          <w:bCs/>
          <w:sz w:val="36"/>
          <w:szCs w:val="36"/>
          <w:u w:val="single"/>
          <w:lang w:val="en-CA"/>
        </w:rPr>
      </w:pPr>
      <w:r w:rsidRPr="00AF5592">
        <w:rPr>
          <w:rFonts w:ascii="Times New Roman" w:eastAsia="Calibri" w:hAnsi="Times New Roman" w:cs="Times New Roman"/>
          <w:b/>
          <w:bCs/>
          <w:sz w:val="36"/>
          <w:szCs w:val="36"/>
          <w:u w:val="single"/>
          <w:lang w:val="en-CA"/>
        </w:rPr>
        <w:t xml:space="preserve">Contents: </w:t>
      </w:r>
    </w:p>
    <w:p w:rsidR="0002114F" w:rsidRPr="00AF5592" w:rsidRDefault="0002114F" w:rsidP="00553C80">
      <w:pPr>
        <w:pStyle w:val="ListParagraph"/>
        <w:numPr>
          <w:ilvl w:val="0"/>
          <w:numId w:val="7"/>
        </w:numPr>
        <w:bidi w:val="0"/>
        <w:spacing w:line="256" w:lineRule="auto"/>
        <w:rPr>
          <w:rFonts w:eastAsia="Calibri" w:cs="Arial"/>
          <w:sz w:val="28"/>
          <w:szCs w:val="28"/>
          <w:lang w:bidi="ar-IQ"/>
        </w:rPr>
      </w:pPr>
      <w:r w:rsidRPr="00AF5592">
        <w:rPr>
          <w:rFonts w:eastAsia="Calibri" w:cs="Arial"/>
          <w:b/>
          <w:bCs/>
          <w:sz w:val="28"/>
          <w:szCs w:val="28"/>
          <w:lang w:bidi="ar-IQ"/>
        </w:rPr>
        <w:t xml:space="preserve">Muscles: </w:t>
      </w:r>
    </w:p>
    <w:p w:rsidR="00553C80" w:rsidRPr="00AF5592" w:rsidRDefault="0002114F" w:rsidP="00553C80">
      <w:pPr>
        <w:pStyle w:val="ListParagraph"/>
        <w:numPr>
          <w:ilvl w:val="0"/>
          <w:numId w:val="8"/>
        </w:numPr>
        <w:bidi w:val="0"/>
        <w:spacing w:line="256" w:lineRule="auto"/>
        <w:rPr>
          <w:rFonts w:eastAsia="Calibri" w:cs="Arial"/>
          <w:sz w:val="28"/>
          <w:szCs w:val="28"/>
          <w:lang w:bidi="ar-IQ"/>
        </w:rPr>
      </w:pPr>
      <w:r w:rsidRPr="00AF5592">
        <w:rPr>
          <w:rFonts w:eastAsia="Calibri" w:cs="Arial"/>
          <w:sz w:val="28"/>
          <w:szCs w:val="28"/>
          <w:lang w:bidi="ar-IQ"/>
        </w:rPr>
        <w:t xml:space="preserve">Lower part of </w:t>
      </w:r>
      <w:r w:rsidR="00553C80" w:rsidRPr="00AF5592">
        <w:rPr>
          <w:rFonts w:eastAsia="Calibri" w:cs="Arial"/>
          <w:sz w:val="28"/>
          <w:szCs w:val="28"/>
          <w:lang w:bidi="ar-IQ"/>
        </w:rPr>
        <w:t>temporalis.</w:t>
      </w:r>
    </w:p>
    <w:p w:rsidR="0002114F" w:rsidRPr="00AF5592" w:rsidRDefault="0002114F" w:rsidP="00553C80">
      <w:pPr>
        <w:pStyle w:val="ListParagraph"/>
        <w:numPr>
          <w:ilvl w:val="0"/>
          <w:numId w:val="8"/>
        </w:numPr>
        <w:bidi w:val="0"/>
        <w:spacing w:line="256" w:lineRule="auto"/>
        <w:rPr>
          <w:rFonts w:eastAsia="Calibri" w:cs="Arial"/>
          <w:sz w:val="28"/>
          <w:szCs w:val="28"/>
          <w:lang w:bidi="ar-IQ"/>
        </w:rPr>
      </w:pPr>
      <w:r w:rsidRPr="00AF5592">
        <w:rPr>
          <w:rFonts w:eastAsia="Calibri" w:cs="Arial"/>
          <w:sz w:val="28"/>
          <w:szCs w:val="28"/>
          <w:lang w:bidi="ar-IQ"/>
        </w:rPr>
        <w:t>Lateral and medial pterygoid</w:t>
      </w:r>
      <w:r w:rsidR="000A3FDB" w:rsidRPr="00AF5592">
        <w:rPr>
          <w:rFonts w:eastAsia="Calibri" w:cs="Arial"/>
          <w:b/>
          <w:bCs/>
          <w:sz w:val="28"/>
          <w:szCs w:val="28"/>
          <w:lang w:bidi="ar-IQ"/>
        </w:rPr>
        <w:t>.</w:t>
      </w:r>
      <w:r w:rsidRPr="00AF5592">
        <w:rPr>
          <w:rFonts w:eastAsia="Calibri" w:cs="Arial"/>
          <w:b/>
          <w:bCs/>
          <w:sz w:val="28"/>
          <w:szCs w:val="28"/>
          <w:lang w:bidi="ar-IQ"/>
        </w:rPr>
        <w:t xml:space="preserve"> </w:t>
      </w:r>
    </w:p>
    <w:p w:rsidR="0002114F" w:rsidRPr="00AF5592" w:rsidRDefault="0002114F" w:rsidP="00553C80">
      <w:pPr>
        <w:pStyle w:val="ListParagraph"/>
        <w:numPr>
          <w:ilvl w:val="0"/>
          <w:numId w:val="7"/>
        </w:numPr>
        <w:bidi w:val="0"/>
        <w:spacing w:line="256" w:lineRule="auto"/>
        <w:rPr>
          <w:rFonts w:eastAsia="Calibri" w:cs="Arial"/>
          <w:sz w:val="28"/>
          <w:szCs w:val="28"/>
          <w:lang w:bidi="ar-IQ"/>
        </w:rPr>
      </w:pPr>
      <w:r w:rsidRPr="00AF5592">
        <w:rPr>
          <w:rFonts w:eastAsia="Calibri" w:cs="Arial"/>
          <w:b/>
          <w:bCs/>
          <w:sz w:val="28"/>
          <w:szCs w:val="28"/>
          <w:lang w:bidi="ar-IQ"/>
        </w:rPr>
        <w:t xml:space="preserve">Vessel: </w:t>
      </w:r>
      <w:r w:rsidRPr="00AF5592">
        <w:rPr>
          <w:rFonts w:eastAsia="Calibri" w:cs="Arial"/>
          <w:sz w:val="28"/>
          <w:szCs w:val="28"/>
          <w:lang w:bidi="ar-IQ"/>
        </w:rPr>
        <w:t>Maxillary artery originating from the external carotid artery and its branches.</w:t>
      </w:r>
      <w:r w:rsidRPr="00AF5592">
        <w:rPr>
          <w:rFonts w:eastAsia="Calibri" w:cs="Arial"/>
          <w:b/>
          <w:bCs/>
          <w:sz w:val="28"/>
          <w:szCs w:val="28"/>
          <w:lang w:bidi="ar-IQ"/>
        </w:rPr>
        <w:t xml:space="preserve"> </w:t>
      </w:r>
    </w:p>
    <w:p w:rsidR="005C61F3" w:rsidRPr="00AF5592" w:rsidRDefault="0002114F" w:rsidP="00553C80">
      <w:pPr>
        <w:pStyle w:val="ListParagraph"/>
        <w:numPr>
          <w:ilvl w:val="0"/>
          <w:numId w:val="7"/>
        </w:numPr>
        <w:bidi w:val="0"/>
        <w:spacing w:after="200" w:line="276" w:lineRule="auto"/>
        <w:rPr>
          <w:rFonts w:eastAsia="Calibri" w:cs="Times New Roman"/>
          <w:b/>
          <w:bCs/>
          <w:sz w:val="28"/>
          <w:szCs w:val="28"/>
          <w:u w:val="single"/>
        </w:rPr>
      </w:pPr>
      <w:r w:rsidRPr="00AF5592">
        <w:rPr>
          <w:b/>
          <w:bCs/>
          <w:sz w:val="28"/>
          <w:szCs w:val="28"/>
          <w:lang w:bidi="ar-IQ"/>
        </w:rPr>
        <w:t xml:space="preserve">Veins: </w:t>
      </w:r>
      <w:r w:rsidRPr="00AF5592">
        <w:rPr>
          <w:sz w:val="28"/>
          <w:szCs w:val="28"/>
          <w:lang w:bidi="ar-IQ"/>
        </w:rPr>
        <w:t>Pterygoid venous plexus</w:t>
      </w:r>
      <w:r w:rsidR="005C61F3" w:rsidRPr="00AF5592">
        <w:rPr>
          <w:rFonts w:eastAsia="Calibri" w:cs="Times New Roman"/>
          <w:sz w:val="28"/>
          <w:szCs w:val="28"/>
        </w:rPr>
        <w:t>.</w:t>
      </w:r>
    </w:p>
    <w:p w:rsidR="005C61F3" w:rsidRPr="00AF5592" w:rsidRDefault="005C61F3" w:rsidP="00553C80">
      <w:pPr>
        <w:pStyle w:val="ListParagraph"/>
        <w:numPr>
          <w:ilvl w:val="0"/>
          <w:numId w:val="7"/>
        </w:numPr>
        <w:bidi w:val="0"/>
        <w:spacing w:after="200" w:line="276" w:lineRule="auto"/>
        <w:rPr>
          <w:rFonts w:eastAsia="Calibri" w:cs="Times New Roman"/>
          <w:b/>
          <w:bCs/>
          <w:sz w:val="28"/>
          <w:szCs w:val="28"/>
        </w:rPr>
      </w:pPr>
      <w:r w:rsidRPr="00AF5592">
        <w:rPr>
          <w:rFonts w:eastAsia="Calibri" w:cs="Times New Roman"/>
          <w:b/>
          <w:bCs/>
          <w:sz w:val="28"/>
          <w:szCs w:val="28"/>
        </w:rPr>
        <w:t xml:space="preserve">Nerves: </w:t>
      </w:r>
    </w:p>
    <w:p w:rsidR="005C61F3" w:rsidRPr="00AF5592" w:rsidRDefault="000A3FDB" w:rsidP="00553C80">
      <w:pPr>
        <w:pStyle w:val="ListParagraph"/>
        <w:numPr>
          <w:ilvl w:val="0"/>
          <w:numId w:val="5"/>
        </w:numPr>
        <w:bidi w:val="0"/>
        <w:spacing w:after="200" w:line="276" w:lineRule="auto"/>
        <w:rPr>
          <w:rFonts w:eastAsia="Calibri" w:cs="Times New Roman"/>
          <w:sz w:val="28"/>
          <w:szCs w:val="28"/>
        </w:rPr>
      </w:pPr>
      <w:r w:rsidRPr="00AF5592">
        <w:rPr>
          <w:rFonts w:eastAsia="Calibri" w:cs="Times New Roman"/>
          <w:sz w:val="28"/>
          <w:szCs w:val="28"/>
        </w:rPr>
        <w:t>Mandibular nerve.</w:t>
      </w:r>
    </w:p>
    <w:p w:rsidR="005C61F3" w:rsidRPr="00AF5592" w:rsidRDefault="005C61F3" w:rsidP="005C61F3">
      <w:pPr>
        <w:pStyle w:val="ListParagraph"/>
        <w:numPr>
          <w:ilvl w:val="0"/>
          <w:numId w:val="5"/>
        </w:numPr>
        <w:bidi w:val="0"/>
        <w:spacing w:after="200" w:line="276" w:lineRule="auto"/>
        <w:rPr>
          <w:rFonts w:eastAsia="Calibri" w:cs="Times New Roman"/>
          <w:sz w:val="28"/>
          <w:szCs w:val="28"/>
        </w:rPr>
      </w:pPr>
      <w:r w:rsidRPr="00AF5592">
        <w:rPr>
          <w:rFonts w:eastAsia="Calibri" w:cs="Times New Roman"/>
          <w:sz w:val="28"/>
          <w:szCs w:val="28"/>
        </w:rPr>
        <w:t xml:space="preserve">– Inferior alveolar nerve </w:t>
      </w:r>
    </w:p>
    <w:p w:rsidR="005C61F3" w:rsidRPr="00AF5592" w:rsidRDefault="005C61F3" w:rsidP="005C61F3">
      <w:pPr>
        <w:pStyle w:val="ListParagraph"/>
        <w:numPr>
          <w:ilvl w:val="0"/>
          <w:numId w:val="5"/>
        </w:numPr>
        <w:bidi w:val="0"/>
        <w:spacing w:after="200" w:line="276" w:lineRule="auto"/>
        <w:rPr>
          <w:rFonts w:eastAsia="Calibri" w:cs="Times New Roman"/>
          <w:sz w:val="28"/>
          <w:szCs w:val="28"/>
        </w:rPr>
      </w:pPr>
      <w:r w:rsidRPr="00AF5592">
        <w:rPr>
          <w:rFonts w:eastAsia="Calibri" w:cs="Times New Roman"/>
          <w:sz w:val="28"/>
          <w:szCs w:val="28"/>
        </w:rPr>
        <w:t xml:space="preserve">– Lingual nerve </w:t>
      </w:r>
    </w:p>
    <w:p w:rsidR="005C61F3" w:rsidRPr="00AF5592" w:rsidRDefault="005C61F3" w:rsidP="005C61F3">
      <w:pPr>
        <w:pStyle w:val="ListParagraph"/>
        <w:numPr>
          <w:ilvl w:val="0"/>
          <w:numId w:val="5"/>
        </w:numPr>
        <w:bidi w:val="0"/>
        <w:spacing w:after="200" w:line="276" w:lineRule="auto"/>
        <w:rPr>
          <w:rFonts w:eastAsia="Calibri" w:cs="Times New Roman"/>
          <w:sz w:val="28"/>
          <w:szCs w:val="28"/>
        </w:rPr>
      </w:pPr>
      <w:r w:rsidRPr="00AF5592">
        <w:rPr>
          <w:rFonts w:eastAsia="Calibri" w:cs="Times New Roman"/>
          <w:sz w:val="28"/>
          <w:szCs w:val="28"/>
        </w:rPr>
        <w:t>– Buccal nerve</w:t>
      </w:r>
    </w:p>
    <w:p w:rsidR="005C61F3" w:rsidRPr="00AF5592" w:rsidRDefault="005C61F3" w:rsidP="005C61F3">
      <w:pPr>
        <w:pStyle w:val="ListParagraph"/>
        <w:numPr>
          <w:ilvl w:val="0"/>
          <w:numId w:val="5"/>
        </w:numPr>
        <w:bidi w:val="0"/>
        <w:spacing w:after="200" w:line="276" w:lineRule="auto"/>
        <w:rPr>
          <w:rFonts w:eastAsia="Calibri" w:cs="Times New Roman"/>
          <w:sz w:val="28"/>
          <w:szCs w:val="28"/>
        </w:rPr>
      </w:pPr>
      <w:r w:rsidRPr="00AF5592">
        <w:rPr>
          <w:rFonts w:eastAsia="Calibri" w:cs="Times New Roman"/>
          <w:sz w:val="28"/>
          <w:szCs w:val="28"/>
        </w:rPr>
        <w:t>Chorda tympani nerve.</w:t>
      </w:r>
    </w:p>
    <w:p w:rsidR="005C61F3" w:rsidRPr="00AF5592" w:rsidRDefault="005C61F3" w:rsidP="005C61F3">
      <w:pPr>
        <w:pStyle w:val="ListParagraph"/>
        <w:numPr>
          <w:ilvl w:val="0"/>
          <w:numId w:val="5"/>
        </w:numPr>
        <w:bidi w:val="0"/>
        <w:spacing w:after="200" w:line="276" w:lineRule="auto"/>
        <w:rPr>
          <w:rFonts w:eastAsia="Calibri" w:cs="Times New Roman"/>
          <w:sz w:val="28"/>
          <w:szCs w:val="28"/>
        </w:rPr>
      </w:pPr>
      <w:r w:rsidRPr="00AF5592">
        <w:rPr>
          <w:rFonts w:eastAsia="Calibri" w:cs="Times New Roman"/>
          <w:sz w:val="28"/>
          <w:szCs w:val="28"/>
        </w:rPr>
        <w:t>– Otic ganglion.</w:t>
      </w:r>
    </w:p>
    <w:p w:rsidR="005078E6" w:rsidRPr="00AF5592" w:rsidRDefault="005078E6" w:rsidP="005078E6">
      <w:pPr>
        <w:bidi w:val="0"/>
        <w:spacing w:after="200" w:line="276" w:lineRule="auto"/>
        <w:rPr>
          <w:rFonts w:ascii="Times New Roman" w:eastAsia="Calibri" w:hAnsi="Times New Roman" w:cs="Times New Roman"/>
          <w:sz w:val="28"/>
          <w:szCs w:val="28"/>
          <w:lang w:val="en-CA"/>
        </w:rPr>
      </w:pPr>
      <w:r w:rsidRPr="00AF5592">
        <w:rPr>
          <w:rFonts w:ascii="Times New Roman" w:eastAsia="Calibri" w:hAnsi="Times New Roman" w:cs="Times New Roman"/>
          <w:b/>
          <w:bCs/>
          <w:sz w:val="36"/>
          <w:szCs w:val="36"/>
          <w:u w:val="single"/>
          <w:lang w:val="en-CA"/>
        </w:rPr>
        <w:t>General arrangement</w:t>
      </w:r>
      <w:r w:rsidRPr="00AF5592">
        <w:rPr>
          <w:rFonts w:ascii="Times New Roman" w:eastAsia="Calibri" w:hAnsi="Times New Roman" w:cs="Times New Roman"/>
          <w:sz w:val="28"/>
          <w:szCs w:val="28"/>
          <w:lang w:val="en-CA"/>
        </w:rPr>
        <w:t xml:space="preserve"> of the structures in the fossa: </w:t>
      </w:r>
    </w:p>
    <w:p w:rsidR="003410DB" w:rsidRPr="00AF5592" w:rsidRDefault="005078E6" w:rsidP="003410DB">
      <w:pPr>
        <w:bidi w:val="0"/>
        <w:spacing w:after="200" w:line="276" w:lineRule="auto"/>
        <w:rPr>
          <w:rFonts w:ascii="Times New Roman" w:eastAsia="Calibri" w:hAnsi="Times New Roman" w:cs="Times New Roman"/>
          <w:sz w:val="28"/>
          <w:szCs w:val="28"/>
          <w:lang w:val="en-CA"/>
        </w:rPr>
      </w:pPr>
      <w:r w:rsidRPr="00AF5592">
        <w:rPr>
          <w:rFonts w:ascii="Times New Roman" w:eastAsia="Calibri" w:hAnsi="Times New Roman" w:cs="Times New Roman"/>
          <w:sz w:val="28"/>
          <w:szCs w:val="28"/>
          <w:lang w:val="en-CA"/>
        </w:rPr>
        <w:t xml:space="preserve">From superficial “lateral” to deep “medial’: </w:t>
      </w:r>
    </w:p>
    <w:p w:rsidR="003410DB" w:rsidRPr="00AF5592" w:rsidRDefault="00975380" w:rsidP="003410DB">
      <w:pPr>
        <w:pStyle w:val="ListParagraph"/>
        <w:numPr>
          <w:ilvl w:val="0"/>
          <w:numId w:val="9"/>
        </w:numPr>
        <w:bidi w:val="0"/>
        <w:spacing w:after="200" w:line="276" w:lineRule="auto"/>
        <w:rPr>
          <w:rFonts w:ascii="Times New Roman" w:eastAsia="Calibri" w:hAnsi="Times New Roman" w:cs="Times New Roman"/>
          <w:sz w:val="28"/>
          <w:szCs w:val="28"/>
          <w:lang w:val="en-CA"/>
        </w:rPr>
      </w:pPr>
      <w:r w:rsidRPr="00AF5592">
        <w:rPr>
          <w:rFonts w:ascii="Times New Roman" w:eastAsia="Calibri" w:hAnsi="Times New Roman" w:cs="Times New Roman"/>
          <w:b/>
          <w:bCs/>
          <w:sz w:val="28"/>
          <w:szCs w:val="28"/>
          <w:lang w:val="en-CA"/>
        </w:rPr>
        <w:t>R</w:t>
      </w:r>
      <w:r w:rsidR="005078E6" w:rsidRPr="00AF5592">
        <w:rPr>
          <w:rFonts w:ascii="Times New Roman" w:eastAsia="Calibri" w:hAnsi="Times New Roman" w:cs="Times New Roman"/>
          <w:b/>
          <w:bCs/>
          <w:sz w:val="28"/>
          <w:szCs w:val="28"/>
          <w:lang w:val="en-CA"/>
        </w:rPr>
        <w:t>amus of the mandible</w:t>
      </w:r>
      <w:r w:rsidR="005078E6" w:rsidRPr="00AF5592">
        <w:rPr>
          <w:rFonts w:ascii="Times New Roman" w:eastAsia="Calibri" w:hAnsi="Times New Roman" w:cs="Times New Roman"/>
          <w:sz w:val="28"/>
          <w:szCs w:val="28"/>
          <w:lang w:val="en-CA"/>
        </w:rPr>
        <w:t xml:space="preserve">. </w:t>
      </w:r>
    </w:p>
    <w:p w:rsidR="003410DB" w:rsidRPr="00AF5592" w:rsidRDefault="00975380" w:rsidP="003410DB">
      <w:pPr>
        <w:pStyle w:val="ListParagraph"/>
        <w:numPr>
          <w:ilvl w:val="0"/>
          <w:numId w:val="9"/>
        </w:numPr>
        <w:bidi w:val="0"/>
        <w:spacing w:after="200" w:line="276" w:lineRule="auto"/>
        <w:rPr>
          <w:rFonts w:ascii="Times New Roman" w:eastAsia="Calibri" w:hAnsi="Times New Roman" w:cs="Times New Roman"/>
          <w:sz w:val="28"/>
          <w:szCs w:val="28"/>
          <w:lang w:val="en-CA"/>
        </w:rPr>
      </w:pPr>
      <w:r w:rsidRPr="00AF5592">
        <w:rPr>
          <w:rFonts w:ascii="Times New Roman" w:eastAsia="Calibri" w:hAnsi="Times New Roman" w:cs="Times New Roman"/>
          <w:b/>
          <w:bCs/>
          <w:sz w:val="28"/>
          <w:szCs w:val="28"/>
          <w:lang w:val="en-CA"/>
        </w:rPr>
        <w:lastRenderedPageBreak/>
        <w:t>Lateral</w:t>
      </w:r>
      <w:r w:rsidR="005078E6" w:rsidRPr="00AF5592">
        <w:rPr>
          <w:rFonts w:ascii="Times New Roman" w:eastAsia="Calibri" w:hAnsi="Times New Roman" w:cs="Times New Roman"/>
          <w:b/>
          <w:bCs/>
          <w:sz w:val="28"/>
          <w:szCs w:val="28"/>
          <w:lang w:val="en-CA"/>
        </w:rPr>
        <w:t xml:space="preserve"> pterygoid muscle</w:t>
      </w:r>
      <w:r w:rsidR="005078E6" w:rsidRPr="00AF5592">
        <w:rPr>
          <w:rFonts w:ascii="Times New Roman" w:eastAsia="Calibri" w:hAnsi="Times New Roman" w:cs="Times New Roman"/>
          <w:sz w:val="28"/>
          <w:szCs w:val="28"/>
          <w:lang w:val="en-CA"/>
        </w:rPr>
        <w:t xml:space="preserve"> above with the </w:t>
      </w:r>
      <w:r w:rsidR="005078E6" w:rsidRPr="00AF5592">
        <w:rPr>
          <w:rFonts w:ascii="Times New Roman" w:eastAsia="Calibri" w:hAnsi="Times New Roman" w:cs="Times New Roman"/>
          <w:b/>
          <w:bCs/>
          <w:sz w:val="28"/>
          <w:szCs w:val="28"/>
          <w:lang w:val="en-CA"/>
        </w:rPr>
        <w:t>buccal branch</w:t>
      </w:r>
      <w:r w:rsidR="005078E6" w:rsidRPr="00AF5592">
        <w:rPr>
          <w:rFonts w:ascii="Times New Roman" w:eastAsia="Calibri" w:hAnsi="Times New Roman" w:cs="Times New Roman"/>
          <w:sz w:val="28"/>
          <w:szCs w:val="28"/>
          <w:lang w:val="en-CA"/>
        </w:rPr>
        <w:t xml:space="preserve"> of the mandibular nerve and </w:t>
      </w:r>
      <w:r w:rsidR="005078E6" w:rsidRPr="00AF5592">
        <w:rPr>
          <w:rFonts w:ascii="Times New Roman" w:eastAsia="Calibri" w:hAnsi="Times New Roman" w:cs="Times New Roman"/>
          <w:b/>
          <w:bCs/>
          <w:sz w:val="28"/>
          <w:szCs w:val="28"/>
          <w:lang w:val="en-CA"/>
        </w:rPr>
        <w:t>maxillary artery</w:t>
      </w:r>
      <w:r w:rsidR="005078E6" w:rsidRPr="00AF5592">
        <w:rPr>
          <w:rFonts w:ascii="Times New Roman" w:eastAsia="Calibri" w:hAnsi="Times New Roman" w:cs="Times New Roman"/>
          <w:sz w:val="28"/>
          <w:szCs w:val="28"/>
          <w:lang w:val="en-CA"/>
        </w:rPr>
        <w:t xml:space="preserve"> emerging between its two heads, the </w:t>
      </w:r>
      <w:r w:rsidR="005078E6" w:rsidRPr="00AF5592">
        <w:rPr>
          <w:rFonts w:ascii="Times New Roman" w:eastAsia="Calibri" w:hAnsi="Times New Roman" w:cs="Times New Roman"/>
          <w:b/>
          <w:bCs/>
          <w:sz w:val="28"/>
          <w:szCs w:val="28"/>
          <w:lang w:val="en-CA"/>
        </w:rPr>
        <w:t>lingual and inferior alveolar</w:t>
      </w:r>
      <w:r w:rsidR="005078E6" w:rsidRPr="00AF5592">
        <w:rPr>
          <w:rFonts w:ascii="Times New Roman" w:eastAsia="Calibri" w:hAnsi="Times New Roman" w:cs="Times New Roman"/>
          <w:sz w:val="28"/>
          <w:szCs w:val="28"/>
          <w:lang w:val="en-CA"/>
        </w:rPr>
        <w:t xml:space="preserve"> branches of the mandibular nerve lower down on the surface of the medial pterygoid muscle. </w:t>
      </w:r>
    </w:p>
    <w:p w:rsidR="003410DB" w:rsidRPr="00AF5592" w:rsidRDefault="005078E6" w:rsidP="003410DB">
      <w:pPr>
        <w:pStyle w:val="ListParagraph"/>
        <w:numPr>
          <w:ilvl w:val="0"/>
          <w:numId w:val="9"/>
        </w:numPr>
        <w:bidi w:val="0"/>
        <w:spacing w:after="200" w:line="276" w:lineRule="auto"/>
        <w:rPr>
          <w:rFonts w:ascii="Times New Roman" w:eastAsia="Calibri" w:hAnsi="Times New Roman" w:cs="Times New Roman"/>
          <w:sz w:val="28"/>
          <w:szCs w:val="28"/>
          <w:lang w:val="en-CA"/>
        </w:rPr>
      </w:pPr>
      <w:r w:rsidRPr="00AF5592">
        <w:rPr>
          <w:rFonts w:ascii="Times New Roman" w:eastAsia="Calibri" w:hAnsi="Times New Roman" w:cs="Times New Roman"/>
          <w:sz w:val="28"/>
          <w:szCs w:val="28"/>
          <w:lang w:val="en-CA"/>
        </w:rPr>
        <w:t xml:space="preserve">Deep to the lateral pterygoid muscle the mandibular nerve gives the two roots of the </w:t>
      </w:r>
      <w:r w:rsidRPr="00AF5592">
        <w:rPr>
          <w:rFonts w:ascii="Times New Roman" w:eastAsia="Calibri" w:hAnsi="Times New Roman" w:cs="Times New Roman"/>
          <w:b/>
          <w:bCs/>
          <w:sz w:val="28"/>
          <w:szCs w:val="28"/>
          <w:lang w:val="en-CA"/>
        </w:rPr>
        <w:t>auriculotemporal n</w:t>
      </w:r>
      <w:r w:rsidRPr="00AF5592">
        <w:rPr>
          <w:rFonts w:ascii="Times New Roman" w:eastAsia="Calibri" w:hAnsi="Times New Roman" w:cs="Times New Roman"/>
          <w:sz w:val="28"/>
          <w:szCs w:val="28"/>
          <w:lang w:val="en-CA"/>
        </w:rPr>
        <w:t xml:space="preserve">erve which pass backwards then unite together to form the nerve that winds medial then posterior to the neck of the mandible to reach the superior pole of the parotid gland. </w:t>
      </w:r>
    </w:p>
    <w:p w:rsidR="003410DB" w:rsidRPr="00AF5592" w:rsidRDefault="003410DB" w:rsidP="003410DB">
      <w:pPr>
        <w:pStyle w:val="ListParagraph"/>
        <w:numPr>
          <w:ilvl w:val="0"/>
          <w:numId w:val="9"/>
        </w:numPr>
        <w:bidi w:val="0"/>
        <w:spacing w:after="200" w:line="276" w:lineRule="auto"/>
        <w:rPr>
          <w:rFonts w:ascii="Times New Roman" w:eastAsia="Calibri" w:hAnsi="Times New Roman" w:cs="Times New Roman"/>
          <w:sz w:val="28"/>
          <w:szCs w:val="28"/>
          <w:lang w:val="en-CA"/>
        </w:rPr>
      </w:pPr>
      <w:r w:rsidRPr="00AF5592">
        <w:rPr>
          <w:rFonts w:ascii="Times New Roman" w:eastAsia="Calibri" w:hAnsi="Times New Roman" w:cs="Times New Roman"/>
          <w:b/>
          <w:bCs/>
          <w:sz w:val="28"/>
          <w:szCs w:val="28"/>
          <w:lang w:val="en-CA"/>
        </w:rPr>
        <w:t>O</w:t>
      </w:r>
      <w:r w:rsidR="005078E6" w:rsidRPr="00AF5592">
        <w:rPr>
          <w:rFonts w:ascii="Times New Roman" w:eastAsia="Calibri" w:hAnsi="Times New Roman" w:cs="Times New Roman"/>
          <w:b/>
          <w:bCs/>
          <w:sz w:val="28"/>
          <w:szCs w:val="28"/>
          <w:lang w:val="en-CA"/>
        </w:rPr>
        <w:t>tic ganglion</w:t>
      </w:r>
      <w:r w:rsidR="005078E6" w:rsidRPr="00AF5592">
        <w:rPr>
          <w:rFonts w:ascii="Times New Roman" w:eastAsia="Calibri" w:hAnsi="Times New Roman" w:cs="Times New Roman"/>
          <w:sz w:val="28"/>
          <w:szCs w:val="28"/>
          <w:lang w:val="en-CA"/>
        </w:rPr>
        <w:t xml:space="preserve"> between the mandibular ner</w:t>
      </w:r>
      <w:r w:rsidR="005D1B12" w:rsidRPr="00AF5592">
        <w:rPr>
          <w:rFonts w:ascii="Times New Roman" w:eastAsia="Calibri" w:hAnsi="Times New Roman" w:cs="Times New Roman"/>
          <w:sz w:val="28"/>
          <w:szCs w:val="28"/>
          <w:lang w:val="en-CA"/>
        </w:rPr>
        <w:t>ve and the tensor palate muscle</w:t>
      </w:r>
      <w:r w:rsidR="005078E6" w:rsidRPr="00AF5592">
        <w:rPr>
          <w:rFonts w:ascii="Times New Roman" w:eastAsia="Calibri" w:hAnsi="Times New Roman" w:cs="Times New Roman"/>
          <w:sz w:val="28"/>
          <w:szCs w:val="28"/>
          <w:lang w:val="en-CA"/>
        </w:rPr>
        <w:t xml:space="preserve">. </w:t>
      </w:r>
    </w:p>
    <w:p w:rsidR="003410DB" w:rsidRPr="00AF5592" w:rsidRDefault="00975380" w:rsidP="003410DB">
      <w:pPr>
        <w:pStyle w:val="ListParagraph"/>
        <w:numPr>
          <w:ilvl w:val="0"/>
          <w:numId w:val="9"/>
        </w:numPr>
        <w:bidi w:val="0"/>
        <w:spacing w:after="200" w:line="276" w:lineRule="auto"/>
        <w:rPr>
          <w:rFonts w:ascii="Times New Roman" w:eastAsia="Calibri" w:hAnsi="Times New Roman" w:cs="Times New Roman"/>
          <w:sz w:val="28"/>
          <w:szCs w:val="28"/>
          <w:lang w:val="en-CA"/>
        </w:rPr>
      </w:pPr>
      <w:r w:rsidRPr="00AF5592">
        <w:rPr>
          <w:rFonts w:ascii="Times New Roman" w:eastAsia="Calibri" w:hAnsi="Times New Roman" w:cs="Times New Roman"/>
          <w:b/>
          <w:bCs/>
          <w:sz w:val="28"/>
          <w:szCs w:val="28"/>
          <w:lang w:val="en-CA"/>
        </w:rPr>
        <w:t>P</w:t>
      </w:r>
      <w:r w:rsidR="005078E6" w:rsidRPr="00AF5592">
        <w:rPr>
          <w:rFonts w:ascii="Times New Roman" w:eastAsia="Calibri" w:hAnsi="Times New Roman" w:cs="Times New Roman"/>
          <w:b/>
          <w:bCs/>
          <w:sz w:val="28"/>
          <w:szCs w:val="28"/>
          <w:lang w:val="en-CA"/>
        </w:rPr>
        <w:t>terygoid plexus</w:t>
      </w:r>
      <w:r w:rsidR="005078E6" w:rsidRPr="00AF5592">
        <w:rPr>
          <w:rFonts w:ascii="Times New Roman" w:eastAsia="Calibri" w:hAnsi="Times New Roman" w:cs="Times New Roman"/>
          <w:sz w:val="28"/>
          <w:szCs w:val="28"/>
          <w:lang w:val="en-CA"/>
        </w:rPr>
        <w:t xml:space="preserve"> of veins are on either side and inside the lateral pterygoid muscle. </w:t>
      </w:r>
    </w:p>
    <w:p w:rsidR="005078E6" w:rsidRPr="00AF5592" w:rsidRDefault="00975380" w:rsidP="003410DB">
      <w:pPr>
        <w:pStyle w:val="ListParagraph"/>
        <w:numPr>
          <w:ilvl w:val="0"/>
          <w:numId w:val="9"/>
        </w:numPr>
        <w:bidi w:val="0"/>
        <w:spacing w:after="200" w:line="276" w:lineRule="auto"/>
        <w:rPr>
          <w:rFonts w:ascii="Times New Roman" w:eastAsia="Calibri" w:hAnsi="Times New Roman" w:cs="Times New Roman"/>
          <w:sz w:val="28"/>
          <w:szCs w:val="28"/>
          <w:lang w:val="en-CA"/>
        </w:rPr>
      </w:pPr>
      <w:r w:rsidRPr="00AF5592">
        <w:rPr>
          <w:rFonts w:ascii="Times New Roman" w:eastAsia="Calibri" w:hAnsi="Times New Roman" w:cs="Times New Roman"/>
          <w:b/>
          <w:bCs/>
          <w:sz w:val="28"/>
          <w:szCs w:val="28"/>
          <w:lang w:val="en-CA"/>
        </w:rPr>
        <w:t>M</w:t>
      </w:r>
      <w:r w:rsidR="005078E6" w:rsidRPr="00AF5592">
        <w:rPr>
          <w:rFonts w:ascii="Times New Roman" w:eastAsia="Calibri" w:hAnsi="Times New Roman" w:cs="Times New Roman"/>
          <w:b/>
          <w:bCs/>
          <w:sz w:val="28"/>
          <w:szCs w:val="28"/>
          <w:lang w:val="en-CA"/>
        </w:rPr>
        <w:t>axillary artery</w:t>
      </w:r>
      <w:r w:rsidR="005078E6" w:rsidRPr="00AF5592">
        <w:rPr>
          <w:rFonts w:ascii="Times New Roman" w:eastAsia="Calibri" w:hAnsi="Times New Roman" w:cs="Times New Roman"/>
          <w:sz w:val="28"/>
          <w:szCs w:val="28"/>
          <w:lang w:val="en-CA"/>
        </w:rPr>
        <w:t xml:space="preserve"> enters the fossa between the </w:t>
      </w:r>
      <w:r w:rsidR="00090D0E" w:rsidRPr="00AF5592">
        <w:rPr>
          <w:rFonts w:ascii="Times New Roman" w:eastAsia="Calibri" w:hAnsi="Times New Roman" w:cs="Times New Roman"/>
          <w:sz w:val="28"/>
          <w:szCs w:val="28"/>
          <w:lang w:val="en-CA"/>
        </w:rPr>
        <w:t>necks</w:t>
      </w:r>
      <w:r w:rsidR="005078E6" w:rsidRPr="00AF5592">
        <w:rPr>
          <w:rFonts w:ascii="Times New Roman" w:eastAsia="Calibri" w:hAnsi="Times New Roman" w:cs="Times New Roman"/>
          <w:sz w:val="28"/>
          <w:szCs w:val="28"/>
          <w:lang w:val="en-CA"/>
        </w:rPr>
        <w:t xml:space="preserve"> of the mandible laterally and the </w:t>
      </w:r>
      <w:r w:rsidR="005078E6" w:rsidRPr="00AF5592">
        <w:rPr>
          <w:rFonts w:ascii="Times New Roman" w:eastAsia="Calibri" w:hAnsi="Times New Roman" w:cs="Times New Roman"/>
          <w:b/>
          <w:bCs/>
          <w:sz w:val="28"/>
          <w:szCs w:val="28"/>
          <w:lang w:val="en-CA"/>
        </w:rPr>
        <w:t>sphenomandibular ligament</w:t>
      </w:r>
      <w:r w:rsidR="005078E6" w:rsidRPr="00AF5592">
        <w:rPr>
          <w:rFonts w:ascii="Times New Roman" w:eastAsia="Calibri" w:hAnsi="Times New Roman" w:cs="Times New Roman"/>
          <w:sz w:val="28"/>
          <w:szCs w:val="28"/>
          <w:lang w:val="en-CA"/>
        </w:rPr>
        <w:t xml:space="preserve"> medially with the auriculotemporal nerve above, then the artery passes forwards at the lower edge of the lateral pterygoid muscle then dips between its two heads to enter the pterygo-maxillary fissure. The artery has a variable relation to the lower head of the muscle; either deep or superficial.</w:t>
      </w:r>
    </w:p>
    <w:p w:rsidR="005078E6" w:rsidRPr="005078E6" w:rsidRDefault="005078E6" w:rsidP="005078E6">
      <w:pPr>
        <w:bidi w:val="0"/>
        <w:spacing w:after="200" w:line="276" w:lineRule="auto"/>
        <w:jc w:val="center"/>
        <w:rPr>
          <w:rFonts w:ascii="Lucida Calligraphy" w:eastAsia="Calibri" w:hAnsi="Lucida Calligraphy" w:cs="Shonar Bangla"/>
          <w:b/>
          <w:bCs/>
          <w:sz w:val="28"/>
          <w:szCs w:val="28"/>
          <w:lang w:val="en-CA"/>
        </w:rPr>
      </w:pPr>
      <w:r w:rsidRPr="00AF5592">
        <w:rPr>
          <w:rFonts w:ascii="Lucida Calligraphy" w:eastAsia="Calibri" w:hAnsi="Lucida Calligraphy" w:cs="Shonar Bangla"/>
          <w:b/>
          <w:bCs/>
          <w:sz w:val="28"/>
          <w:szCs w:val="28"/>
          <w:lang w:val="en-CA"/>
        </w:rPr>
        <w:t>The end</w:t>
      </w:r>
    </w:p>
    <w:p w:rsidR="00C10676" w:rsidRPr="005078E6" w:rsidRDefault="000760B0" w:rsidP="005078E6">
      <w:pPr>
        <w:jc w:val="right"/>
        <w:rPr>
          <w:lang w:val="en-CA" w:bidi="ar-IQ"/>
        </w:rPr>
      </w:pPr>
    </w:p>
    <w:sectPr w:rsidR="00C10676" w:rsidRPr="005078E6" w:rsidSect="00453AC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0B0" w:rsidRDefault="000760B0" w:rsidP="005078E6">
      <w:pPr>
        <w:spacing w:after="0" w:line="240" w:lineRule="auto"/>
      </w:pPr>
      <w:r>
        <w:separator/>
      </w:r>
    </w:p>
  </w:endnote>
  <w:endnote w:type="continuationSeparator" w:id="0">
    <w:p w:rsidR="000760B0" w:rsidRDefault="000760B0" w:rsidP="00507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honar Bangl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854" w:rsidRDefault="00C708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highlight w:val="lightGray"/>
        <w:rtl/>
      </w:rPr>
      <w:id w:val="-1773014384"/>
      <w:docPartObj>
        <w:docPartGallery w:val="Page Numbers (Bottom of Page)"/>
        <w:docPartUnique/>
      </w:docPartObj>
    </w:sdtPr>
    <w:sdtEndPr>
      <w:rPr>
        <w:b/>
        <w:bCs/>
      </w:rPr>
    </w:sdtEndPr>
    <w:sdtContent>
      <w:p w:rsidR="005078E6" w:rsidRPr="005078E6" w:rsidRDefault="005078E6">
        <w:pPr>
          <w:pStyle w:val="Footer"/>
          <w:pBdr>
            <w:top w:val="single" w:sz="4" w:space="1" w:color="D9D9D9" w:themeColor="background1" w:themeShade="D9"/>
          </w:pBdr>
          <w:rPr>
            <w:b/>
            <w:bCs/>
          </w:rPr>
        </w:pPr>
        <w:r w:rsidRPr="005078E6">
          <w:rPr>
            <w:highlight w:val="lightGray"/>
          </w:rPr>
          <w:fldChar w:fldCharType="begin"/>
        </w:r>
        <w:r w:rsidRPr="005078E6">
          <w:rPr>
            <w:highlight w:val="lightGray"/>
          </w:rPr>
          <w:instrText xml:space="preserve"> PAGE   \* MERGEFORMAT </w:instrText>
        </w:r>
        <w:r w:rsidRPr="005078E6">
          <w:rPr>
            <w:highlight w:val="lightGray"/>
          </w:rPr>
          <w:fldChar w:fldCharType="separate"/>
        </w:r>
        <w:r w:rsidR="00C70854" w:rsidRPr="00C70854">
          <w:rPr>
            <w:b/>
            <w:bCs/>
            <w:noProof/>
            <w:highlight w:val="lightGray"/>
            <w:rtl/>
          </w:rPr>
          <w:t>1</w:t>
        </w:r>
        <w:r w:rsidRPr="005078E6">
          <w:rPr>
            <w:b/>
            <w:bCs/>
            <w:noProof/>
            <w:highlight w:val="lightGray"/>
          </w:rPr>
          <w:fldChar w:fldCharType="end"/>
        </w:r>
        <w:r w:rsidRPr="005078E6">
          <w:rPr>
            <w:b/>
            <w:bCs/>
            <w:highlight w:val="lightGray"/>
          </w:rPr>
          <w:t xml:space="preserve"> | </w:t>
        </w:r>
        <w:r w:rsidRPr="005078E6">
          <w:rPr>
            <w:spacing w:val="60"/>
            <w:highlight w:val="lightGray"/>
          </w:rPr>
          <w:t>Page</w:t>
        </w:r>
      </w:p>
    </w:sdtContent>
  </w:sdt>
  <w:p w:rsidR="005078E6" w:rsidRDefault="005078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854" w:rsidRDefault="00C708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0B0" w:rsidRDefault="000760B0" w:rsidP="005078E6">
      <w:pPr>
        <w:spacing w:after="0" w:line="240" w:lineRule="auto"/>
      </w:pPr>
      <w:r>
        <w:separator/>
      </w:r>
    </w:p>
  </w:footnote>
  <w:footnote w:type="continuationSeparator" w:id="0">
    <w:p w:rsidR="000760B0" w:rsidRDefault="000760B0" w:rsidP="00507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854" w:rsidRDefault="00C708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8E6" w:rsidRPr="005078E6" w:rsidRDefault="005078E6" w:rsidP="005078E6">
    <w:pPr>
      <w:pStyle w:val="Header"/>
      <w:jc w:val="center"/>
      <w:rPr>
        <w:b/>
        <w:bCs/>
        <w:u w:val="single"/>
        <w:lang w:val="en-CA" w:bidi="ar-IQ"/>
      </w:rPr>
    </w:pPr>
    <w:r w:rsidRPr="005078E6">
      <w:rPr>
        <w:b/>
        <w:bCs/>
        <w:u w:val="single"/>
        <w:lang w:val="en-CA" w:bidi="ar-IQ"/>
      </w:rPr>
      <w:t>Head&amp; neck anatomy</w:t>
    </w:r>
  </w:p>
  <w:p w:rsidR="005078E6" w:rsidRPr="005078E6" w:rsidRDefault="005078E6" w:rsidP="00C70854">
    <w:pPr>
      <w:pStyle w:val="Header"/>
      <w:jc w:val="center"/>
      <w:rPr>
        <w:b/>
        <w:bCs/>
        <w:lang w:val="en-CA" w:bidi="ar-IQ"/>
      </w:rPr>
    </w:pPr>
    <w:r w:rsidRPr="005078E6">
      <w:rPr>
        <w:b/>
        <w:bCs/>
        <w:lang w:val="en-CA" w:bidi="ar-IQ"/>
      </w:rPr>
      <w:t xml:space="preserve">Lecture </w:t>
    </w:r>
    <w:r w:rsidR="00C70854">
      <w:rPr>
        <w:b/>
        <w:bCs/>
        <w:lang w:val="en-CA" w:bidi="ar-IQ"/>
      </w:rPr>
      <w:t>1</w:t>
    </w:r>
    <w:bookmarkStart w:id="0" w:name="_GoBack"/>
    <w:bookmarkEnd w:id="0"/>
  </w:p>
  <w:p w:rsidR="005078E6" w:rsidRPr="005078E6" w:rsidRDefault="005078E6" w:rsidP="005078E6">
    <w:pPr>
      <w:pStyle w:val="Header"/>
      <w:jc w:val="center"/>
      <w:rPr>
        <w:b/>
        <w:bCs/>
        <w:lang w:val="en-CA" w:bidi="ar-IQ"/>
      </w:rPr>
    </w:pPr>
    <w:r w:rsidRPr="005078E6">
      <w:rPr>
        <w:b/>
        <w:bCs/>
        <w:lang w:val="en-CA" w:bidi="ar-IQ"/>
      </w:rPr>
      <w:t>Dr. Hatem A Hatem</w:t>
    </w:r>
  </w:p>
  <w:p w:rsidR="005078E6" w:rsidRPr="005078E6" w:rsidRDefault="005078E6">
    <w:pPr>
      <w:pStyle w:val="Header"/>
      <w:rPr>
        <w:rtl/>
        <w:lang w:val="en-CA" w:bidi="ar-IQ"/>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854" w:rsidRDefault="00C708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1E4455DF"/>
    <w:multiLevelType w:val="hybridMultilevel"/>
    <w:tmpl w:val="86AA9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84AA8"/>
    <w:multiLevelType w:val="hybridMultilevel"/>
    <w:tmpl w:val="F1EEC5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A6D7C"/>
    <w:multiLevelType w:val="hybridMultilevel"/>
    <w:tmpl w:val="F1BA04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0104C"/>
    <w:multiLevelType w:val="hybridMultilevel"/>
    <w:tmpl w:val="EB26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472F3"/>
    <w:multiLevelType w:val="hybridMultilevel"/>
    <w:tmpl w:val="4F30471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8C73BC5"/>
    <w:multiLevelType w:val="hybridMultilevel"/>
    <w:tmpl w:val="7B26F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4C51A1"/>
    <w:multiLevelType w:val="hybridMultilevel"/>
    <w:tmpl w:val="79D8DB9A"/>
    <w:lvl w:ilvl="0" w:tplc="1C9E2D92">
      <w:start w:val="1"/>
      <w:numFmt w:val="decimal"/>
      <w:lvlText w:val="%1."/>
      <w:lvlJc w:val="left"/>
      <w:pPr>
        <w:ind w:left="720" w:hanging="360"/>
      </w:pPr>
      <w:rPr>
        <w:rFonts w:asciiTheme="minorHAnsi" w:eastAsia="Calibr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847525"/>
    <w:multiLevelType w:val="hybridMultilevel"/>
    <w:tmpl w:val="AABC9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4"/>
  </w:num>
  <w:num w:numId="4">
    <w:abstractNumId w:val="3"/>
  </w:num>
  <w:num w:numId="5">
    <w:abstractNumId w:val="6"/>
  </w:num>
  <w:num w:numId="6">
    <w:abstractNumId w:val="2"/>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B74"/>
    <w:rsid w:val="0002114F"/>
    <w:rsid w:val="000760B0"/>
    <w:rsid w:val="000855D6"/>
    <w:rsid w:val="00090D0E"/>
    <w:rsid w:val="000A3FDB"/>
    <w:rsid w:val="00315B11"/>
    <w:rsid w:val="003410DB"/>
    <w:rsid w:val="0037193A"/>
    <w:rsid w:val="003B09C2"/>
    <w:rsid w:val="00453AC1"/>
    <w:rsid w:val="005078E6"/>
    <w:rsid w:val="0053110A"/>
    <w:rsid w:val="00553C80"/>
    <w:rsid w:val="00567B7D"/>
    <w:rsid w:val="005C61F3"/>
    <w:rsid w:val="005D1B12"/>
    <w:rsid w:val="006A07B1"/>
    <w:rsid w:val="00732EA9"/>
    <w:rsid w:val="0079547E"/>
    <w:rsid w:val="007F1979"/>
    <w:rsid w:val="007F46FA"/>
    <w:rsid w:val="0086007A"/>
    <w:rsid w:val="00862E52"/>
    <w:rsid w:val="008771B0"/>
    <w:rsid w:val="008C0478"/>
    <w:rsid w:val="00975380"/>
    <w:rsid w:val="009E6BD1"/>
    <w:rsid w:val="00AF5592"/>
    <w:rsid w:val="00BC147B"/>
    <w:rsid w:val="00BD0E42"/>
    <w:rsid w:val="00C15B74"/>
    <w:rsid w:val="00C703EE"/>
    <w:rsid w:val="00C70854"/>
    <w:rsid w:val="00C950F6"/>
    <w:rsid w:val="00CD715A"/>
    <w:rsid w:val="00E44A6A"/>
    <w:rsid w:val="00F260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C02728-1C36-4F31-9E86-C2D3F9CB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8E6"/>
    <w:pPr>
      <w:tabs>
        <w:tab w:val="center" w:pos="4320"/>
        <w:tab w:val="right" w:pos="8640"/>
      </w:tabs>
      <w:spacing w:after="0" w:line="240" w:lineRule="auto"/>
    </w:pPr>
  </w:style>
  <w:style w:type="character" w:customStyle="1" w:styleId="HeaderChar">
    <w:name w:val="Header Char"/>
    <w:basedOn w:val="DefaultParagraphFont"/>
    <w:link w:val="Header"/>
    <w:uiPriority w:val="99"/>
    <w:rsid w:val="005078E6"/>
  </w:style>
  <w:style w:type="paragraph" w:styleId="Footer">
    <w:name w:val="footer"/>
    <w:basedOn w:val="Normal"/>
    <w:link w:val="FooterChar"/>
    <w:uiPriority w:val="99"/>
    <w:unhideWhenUsed/>
    <w:rsid w:val="005078E6"/>
    <w:pPr>
      <w:tabs>
        <w:tab w:val="center" w:pos="4320"/>
        <w:tab w:val="right" w:pos="8640"/>
      </w:tabs>
      <w:spacing w:after="0" w:line="240" w:lineRule="auto"/>
    </w:pPr>
  </w:style>
  <w:style w:type="character" w:customStyle="1" w:styleId="FooterChar">
    <w:name w:val="Footer Char"/>
    <w:basedOn w:val="DefaultParagraphFont"/>
    <w:link w:val="Footer"/>
    <w:uiPriority w:val="99"/>
    <w:rsid w:val="005078E6"/>
  </w:style>
  <w:style w:type="paragraph" w:styleId="ListParagraph">
    <w:name w:val="List Paragraph"/>
    <w:basedOn w:val="Normal"/>
    <w:uiPriority w:val="34"/>
    <w:qFormat/>
    <w:rsid w:val="00090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66929">
      <w:bodyDiv w:val="1"/>
      <w:marLeft w:val="0"/>
      <w:marRight w:val="0"/>
      <w:marTop w:val="0"/>
      <w:marBottom w:val="0"/>
      <w:divBdr>
        <w:top w:val="none" w:sz="0" w:space="0" w:color="auto"/>
        <w:left w:val="none" w:sz="0" w:space="0" w:color="auto"/>
        <w:bottom w:val="none" w:sz="0" w:space="0" w:color="auto"/>
        <w:right w:val="none" w:sz="0" w:space="0" w:color="auto"/>
      </w:divBdr>
    </w:div>
    <w:div w:id="599027212">
      <w:bodyDiv w:val="1"/>
      <w:marLeft w:val="0"/>
      <w:marRight w:val="0"/>
      <w:marTop w:val="0"/>
      <w:marBottom w:val="0"/>
      <w:divBdr>
        <w:top w:val="none" w:sz="0" w:space="0" w:color="auto"/>
        <w:left w:val="none" w:sz="0" w:space="0" w:color="auto"/>
        <w:bottom w:val="none" w:sz="0" w:space="0" w:color="auto"/>
        <w:right w:val="none" w:sz="0" w:space="0" w:color="auto"/>
      </w:divBdr>
    </w:div>
    <w:div w:id="1212615634">
      <w:bodyDiv w:val="1"/>
      <w:marLeft w:val="0"/>
      <w:marRight w:val="0"/>
      <w:marTop w:val="0"/>
      <w:marBottom w:val="0"/>
      <w:divBdr>
        <w:top w:val="none" w:sz="0" w:space="0" w:color="auto"/>
        <w:left w:val="none" w:sz="0" w:space="0" w:color="auto"/>
        <w:bottom w:val="none" w:sz="0" w:space="0" w:color="auto"/>
        <w:right w:val="none" w:sz="0" w:space="0" w:color="auto"/>
      </w:divBdr>
    </w:div>
    <w:div w:id="176201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Dr.Hatem A Hatem</cp:lastModifiedBy>
  <cp:revision>23</cp:revision>
  <dcterms:created xsi:type="dcterms:W3CDTF">2017-10-16T07:41:00Z</dcterms:created>
  <dcterms:modified xsi:type="dcterms:W3CDTF">2018-10-14T03:07:00Z</dcterms:modified>
</cp:coreProperties>
</file>